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748" w:rsidRDefault="00843748" w:rsidP="00843748">
      <w:pPr>
        <w:spacing w:line="480" w:lineRule="auto"/>
        <w:ind w:firstLine="720"/>
        <w:jc w:val="center"/>
        <w:rPr>
          <w:rFonts w:ascii="Times New Roman" w:hAnsi="Times New Roman" w:cs="Times New Roman"/>
          <w:sz w:val="24"/>
          <w:szCs w:val="24"/>
        </w:rPr>
      </w:pPr>
    </w:p>
    <w:p w:rsidR="00843748" w:rsidRDefault="00843748" w:rsidP="00843748">
      <w:pPr>
        <w:spacing w:line="480" w:lineRule="auto"/>
        <w:ind w:firstLine="720"/>
        <w:jc w:val="center"/>
        <w:rPr>
          <w:rFonts w:ascii="Times New Roman" w:hAnsi="Times New Roman" w:cs="Times New Roman"/>
          <w:sz w:val="24"/>
          <w:szCs w:val="24"/>
        </w:rPr>
      </w:pPr>
    </w:p>
    <w:p w:rsidR="00843748" w:rsidRDefault="00843748" w:rsidP="00843748">
      <w:pPr>
        <w:spacing w:line="480" w:lineRule="auto"/>
        <w:ind w:firstLine="720"/>
        <w:jc w:val="center"/>
        <w:rPr>
          <w:rFonts w:ascii="Times New Roman" w:hAnsi="Times New Roman" w:cs="Times New Roman"/>
          <w:sz w:val="24"/>
          <w:szCs w:val="24"/>
        </w:rPr>
      </w:pPr>
    </w:p>
    <w:p w:rsidR="00843748" w:rsidRDefault="00843748" w:rsidP="00843748">
      <w:pPr>
        <w:spacing w:line="480" w:lineRule="auto"/>
        <w:ind w:firstLine="720"/>
        <w:jc w:val="center"/>
        <w:rPr>
          <w:rFonts w:ascii="Times New Roman" w:hAnsi="Times New Roman" w:cs="Times New Roman"/>
          <w:sz w:val="24"/>
          <w:szCs w:val="24"/>
        </w:rPr>
      </w:pPr>
    </w:p>
    <w:p w:rsidR="00843748" w:rsidRDefault="00C21EA0" w:rsidP="008437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Name</w:t>
      </w:r>
    </w:p>
    <w:p w:rsidR="00843748" w:rsidRDefault="00C21EA0" w:rsidP="008437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43748" w:rsidRDefault="00C21EA0" w:rsidP="008437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43748" w:rsidRDefault="00C21EA0" w:rsidP="008437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843748" w:rsidRPr="00843748" w:rsidRDefault="00C21EA0" w:rsidP="008437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43748" w:rsidRDefault="00843748" w:rsidP="00622D06">
      <w:pPr>
        <w:spacing w:line="480" w:lineRule="auto"/>
        <w:ind w:firstLine="720"/>
        <w:rPr>
          <w:rFonts w:ascii="Times New Roman" w:hAnsi="Times New Roman" w:cs="Times New Roman"/>
          <w:b/>
          <w:sz w:val="24"/>
          <w:szCs w:val="24"/>
        </w:rPr>
      </w:pPr>
    </w:p>
    <w:p w:rsidR="00843748" w:rsidRDefault="00843748" w:rsidP="00622D06">
      <w:pPr>
        <w:spacing w:line="480" w:lineRule="auto"/>
        <w:ind w:firstLine="720"/>
        <w:rPr>
          <w:rFonts w:ascii="Times New Roman" w:hAnsi="Times New Roman" w:cs="Times New Roman"/>
          <w:b/>
          <w:sz w:val="24"/>
          <w:szCs w:val="24"/>
        </w:rPr>
      </w:pPr>
    </w:p>
    <w:p w:rsidR="00843748" w:rsidRDefault="00843748" w:rsidP="00622D06">
      <w:pPr>
        <w:spacing w:line="480" w:lineRule="auto"/>
        <w:ind w:firstLine="720"/>
        <w:rPr>
          <w:rFonts w:ascii="Times New Roman" w:hAnsi="Times New Roman" w:cs="Times New Roman"/>
          <w:b/>
          <w:sz w:val="24"/>
          <w:szCs w:val="24"/>
        </w:rPr>
      </w:pPr>
    </w:p>
    <w:p w:rsidR="00843748" w:rsidRDefault="00843748" w:rsidP="00622D06">
      <w:pPr>
        <w:spacing w:line="480" w:lineRule="auto"/>
        <w:ind w:firstLine="720"/>
        <w:rPr>
          <w:rFonts w:ascii="Times New Roman" w:hAnsi="Times New Roman" w:cs="Times New Roman"/>
          <w:b/>
          <w:sz w:val="24"/>
          <w:szCs w:val="24"/>
        </w:rPr>
      </w:pPr>
    </w:p>
    <w:p w:rsidR="00843748" w:rsidRDefault="00843748" w:rsidP="00622D06">
      <w:pPr>
        <w:spacing w:line="480" w:lineRule="auto"/>
        <w:ind w:firstLine="720"/>
        <w:rPr>
          <w:rFonts w:ascii="Times New Roman" w:hAnsi="Times New Roman" w:cs="Times New Roman"/>
          <w:b/>
          <w:sz w:val="24"/>
          <w:szCs w:val="24"/>
        </w:rPr>
      </w:pPr>
    </w:p>
    <w:p w:rsidR="00843748" w:rsidRDefault="00843748" w:rsidP="00622D06">
      <w:pPr>
        <w:spacing w:line="480" w:lineRule="auto"/>
        <w:ind w:firstLine="720"/>
        <w:rPr>
          <w:rFonts w:ascii="Times New Roman" w:hAnsi="Times New Roman" w:cs="Times New Roman"/>
          <w:b/>
          <w:sz w:val="24"/>
          <w:szCs w:val="24"/>
        </w:rPr>
      </w:pPr>
    </w:p>
    <w:p w:rsidR="00843748" w:rsidRDefault="00843748" w:rsidP="00622D06">
      <w:pPr>
        <w:spacing w:line="480" w:lineRule="auto"/>
        <w:ind w:firstLine="720"/>
        <w:rPr>
          <w:rFonts w:ascii="Times New Roman" w:hAnsi="Times New Roman" w:cs="Times New Roman"/>
          <w:b/>
          <w:sz w:val="24"/>
          <w:szCs w:val="24"/>
        </w:rPr>
      </w:pPr>
    </w:p>
    <w:p w:rsidR="00C61A5D" w:rsidRDefault="00C61A5D" w:rsidP="00622D06">
      <w:pPr>
        <w:spacing w:line="480" w:lineRule="auto"/>
        <w:ind w:firstLine="720"/>
        <w:rPr>
          <w:rFonts w:ascii="Times New Roman" w:hAnsi="Times New Roman" w:cs="Times New Roman"/>
          <w:b/>
          <w:sz w:val="24"/>
          <w:szCs w:val="24"/>
        </w:rPr>
      </w:pPr>
    </w:p>
    <w:p w:rsidR="00D35906" w:rsidRPr="00622D06" w:rsidRDefault="00C21EA0" w:rsidP="00C61A5D">
      <w:pPr>
        <w:spacing w:line="480" w:lineRule="auto"/>
        <w:ind w:firstLine="720"/>
        <w:jc w:val="both"/>
        <w:rPr>
          <w:rFonts w:ascii="Times New Roman" w:hAnsi="Times New Roman" w:cs="Times New Roman"/>
          <w:b/>
          <w:sz w:val="24"/>
          <w:szCs w:val="24"/>
        </w:rPr>
      </w:pPr>
      <w:r w:rsidRPr="00622D06">
        <w:rPr>
          <w:rFonts w:ascii="Times New Roman" w:hAnsi="Times New Roman" w:cs="Times New Roman"/>
          <w:b/>
          <w:sz w:val="24"/>
          <w:szCs w:val="24"/>
        </w:rPr>
        <w:lastRenderedPageBreak/>
        <w:t xml:space="preserve">Introduction </w:t>
      </w:r>
    </w:p>
    <w:p w:rsidR="005A2917"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There is a range of different factors affecting individual development.</w:t>
      </w:r>
      <w:r w:rsidR="00C061F9" w:rsidRPr="00622D06">
        <w:rPr>
          <w:rFonts w:ascii="Times New Roman" w:hAnsi="Times New Roman" w:cs="Times New Roman"/>
          <w:sz w:val="24"/>
          <w:szCs w:val="24"/>
        </w:rPr>
        <w:t xml:space="preserve"> As individuals grow older, there are development factors that come into play dictating their development</w:t>
      </w:r>
      <w:r w:rsidR="00D35906" w:rsidRPr="00622D06">
        <w:rPr>
          <w:rFonts w:ascii="Times New Roman" w:hAnsi="Times New Roman" w:cs="Times New Roman"/>
          <w:sz w:val="24"/>
          <w:szCs w:val="24"/>
        </w:rPr>
        <w:t xml:space="preserve"> in different aspects</w:t>
      </w:r>
      <w:r w:rsidR="00C061F9" w:rsidRPr="00622D06">
        <w:rPr>
          <w:rFonts w:ascii="Times New Roman" w:hAnsi="Times New Roman" w:cs="Times New Roman"/>
          <w:sz w:val="24"/>
          <w:szCs w:val="24"/>
        </w:rPr>
        <w:t>. Individuals are exposed to different factors through their life experiences and the impact of these factors</w:t>
      </w:r>
      <w:r w:rsidR="00CF1232" w:rsidRPr="00622D06">
        <w:rPr>
          <w:rFonts w:ascii="Times New Roman" w:hAnsi="Times New Roman" w:cs="Times New Roman"/>
          <w:sz w:val="24"/>
          <w:szCs w:val="24"/>
        </w:rPr>
        <w:t xml:space="preserve"> also varies. </w:t>
      </w:r>
      <w:r w:rsidR="000C2A73" w:rsidRPr="00622D06">
        <w:rPr>
          <w:rFonts w:ascii="Times New Roman" w:hAnsi="Times New Roman" w:cs="Times New Roman"/>
          <w:sz w:val="24"/>
          <w:szCs w:val="24"/>
        </w:rPr>
        <w:t>Psychologists have identified various factors significant to development which include biological factors, psychological factors and even interpersonal relationships. These different factors are important in dictating the behavior of an individual, the</w:t>
      </w:r>
      <w:r w:rsidR="00D35906" w:rsidRPr="00622D06">
        <w:rPr>
          <w:rFonts w:ascii="Times New Roman" w:hAnsi="Times New Roman" w:cs="Times New Roman"/>
          <w:sz w:val="24"/>
          <w:szCs w:val="24"/>
        </w:rPr>
        <w:t>ir health</w:t>
      </w:r>
      <w:r w:rsidR="00922C23" w:rsidRPr="00622D06">
        <w:rPr>
          <w:rFonts w:ascii="Times New Roman" w:hAnsi="Times New Roman" w:cs="Times New Roman"/>
          <w:sz w:val="24"/>
          <w:szCs w:val="24"/>
        </w:rPr>
        <w:t xml:space="preserve"> and even cognitive development (</w:t>
      </w:r>
      <w:r w:rsidR="00922C23" w:rsidRPr="00622D06">
        <w:rPr>
          <w:rFonts w:ascii="Times New Roman" w:hAnsi="Times New Roman" w:cs="Times New Roman"/>
          <w:color w:val="222222"/>
          <w:sz w:val="24"/>
          <w:szCs w:val="24"/>
          <w:shd w:val="clear" w:color="auto" w:fill="FFFFFF"/>
        </w:rPr>
        <w:t>Deater–Deckard, Dodge, Bates, &amp; Pettit, 2018).</w:t>
      </w:r>
      <w:r w:rsidR="00D35906" w:rsidRPr="00622D06">
        <w:rPr>
          <w:rFonts w:ascii="Times New Roman" w:hAnsi="Times New Roman" w:cs="Times New Roman"/>
          <w:sz w:val="24"/>
          <w:szCs w:val="24"/>
        </w:rPr>
        <w:t xml:space="preserve"> </w:t>
      </w:r>
      <w:r w:rsidR="00C061F9" w:rsidRPr="00622D06">
        <w:rPr>
          <w:rFonts w:ascii="Times New Roman" w:hAnsi="Times New Roman" w:cs="Times New Roman"/>
          <w:sz w:val="24"/>
          <w:szCs w:val="24"/>
        </w:rPr>
        <w:t xml:space="preserve"> </w:t>
      </w:r>
    </w:p>
    <w:p w:rsidR="00D35906" w:rsidRPr="00622D06" w:rsidRDefault="00C21EA0" w:rsidP="00C61A5D">
      <w:pPr>
        <w:spacing w:line="480" w:lineRule="auto"/>
        <w:ind w:firstLine="720"/>
        <w:jc w:val="both"/>
        <w:rPr>
          <w:rFonts w:ascii="Times New Roman" w:hAnsi="Times New Roman" w:cs="Times New Roman"/>
          <w:b/>
          <w:sz w:val="24"/>
          <w:szCs w:val="24"/>
        </w:rPr>
      </w:pPr>
      <w:r w:rsidRPr="00622D06">
        <w:rPr>
          <w:rFonts w:ascii="Times New Roman" w:hAnsi="Times New Roman" w:cs="Times New Roman"/>
          <w:b/>
          <w:sz w:val="24"/>
          <w:szCs w:val="24"/>
        </w:rPr>
        <w:t xml:space="preserve">Importance of different factors to a person’s development </w:t>
      </w:r>
    </w:p>
    <w:p w:rsidR="00D35906"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 xml:space="preserve">Different developmental factors influence one's social skills. </w:t>
      </w:r>
      <w:r w:rsidR="00CE479F" w:rsidRPr="00622D06">
        <w:rPr>
          <w:rFonts w:ascii="Times New Roman" w:hAnsi="Times New Roman" w:cs="Times New Roman"/>
          <w:sz w:val="24"/>
          <w:szCs w:val="24"/>
        </w:rPr>
        <w:t>The</w:t>
      </w:r>
      <w:r w:rsidR="00EC31EF" w:rsidRPr="00622D06">
        <w:rPr>
          <w:rFonts w:ascii="Times New Roman" w:hAnsi="Times New Roman" w:cs="Times New Roman"/>
          <w:sz w:val="24"/>
          <w:szCs w:val="24"/>
        </w:rPr>
        <w:t xml:space="preserve"> social skills of an individual </w:t>
      </w:r>
      <w:r w:rsidRPr="00622D06">
        <w:rPr>
          <w:rFonts w:ascii="Times New Roman" w:hAnsi="Times New Roman" w:cs="Times New Roman"/>
          <w:sz w:val="24"/>
          <w:szCs w:val="24"/>
        </w:rPr>
        <w:t xml:space="preserve">include the individual’s ability to interact and communicate with others </w:t>
      </w:r>
      <w:r w:rsidR="00FF016B" w:rsidRPr="00622D06">
        <w:rPr>
          <w:rFonts w:ascii="Times New Roman" w:hAnsi="Times New Roman" w:cs="Times New Roman"/>
          <w:sz w:val="24"/>
          <w:szCs w:val="24"/>
        </w:rPr>
        <w:t>creating relations under the prevailing social rules</w:t>
      </w:r>
      <w:r w:rsidR="00922C23" w:rsidRPr="00622D06">
        <w:rPr>
          <w:rFonts w:ascii="Times New Roman" w:hAnsi="Times New Roman" w:cs="Times New Roman"/>
          <w:sz w:val="24"/>
          <w:szCs w:val="24"/>
        </w:rPr>
        <w:t xml:space="preserve"> (</w:t>
      </w:r>
      <w:r w:rsidR="00922C23" w:rsidRPr="00622D06">
        <w:rPr>
          <w:rFonts w:ascii="Times New Roman" w:hAnsi="Times New Roman" w:cs="Times New Roman"/>
          <w:color w:val="222222"/>
          <w:sz w:val="24"/>
          <w:szCs w:val="24"/>
          <w:shd w:val="clear" w:color="auto" w:fill="FFFFFF"/>
        </w:rPr>
        <w:t xml:space="preserve">Hetherington, 2017). </w:t>
      </w:r>
      <w:r w:rsidR="00FF016B" w:rsidRPr="00622D06">
        <w:rPr>
          <w:rFonts w:ascii="Times New Roman" w:hAnsi="Times New Roman" w:cs="Times New Roman"/>
          <w:sz w:val="24"/>
          <w:szCs w:val="24"/>
        </w:rPr>
        <w:t xml:space="preserve">Through socialization, </w:t>
      </w:r>
      <w:r w:rsidR="00CE479F" w:rsidRPr="00622D06">
        <w:rPr>
          <w:rFonts w:ascii="Times New Roman" w:hAnsi="Times New Roman" w:cs="Times New Roman"/>
          <w:sz w:val="24"/>
          <w:szCs w:val="24"/>
        </w:rPr>
        <w:t xml:space="preserve">individuals learn to interact and communicate with each other. The development of social skills is influenced by parental or family care. Individuals </w:t>
      </w:r>
      <w:r w:rsidR="007F19D8" w:rsidRPr="00622D06">
        <w:rPr>
          <w:rFonts w:ascii="Times New Roman" w:hAnsi="Times New Roman" w:cs="Times New Roman"/>
          <w:sz w:val="24"/>
          <w:szCs w:val="24"/>
        </w:rPr>
        <w:t xml:space="preserve">are brought up under different family conditions which affect their development of social skills. </w:t>
      </w:r>
      <w:r w:rsidR="00DE7995" w:rsidRPr="00622D06">
        <w:rPr>
          <w:rFonts w:ascii="Times New Roman" w:hAnsi="Times New Roman" w:cs="Times New Roman"/>
          <w:sz w:val="24"/>
          <w:szCs w:val="24"/>
        </w:rPr>
        <w:t>Positive</w:t>
      </w:r>
      <w:r w:rsidR="007F19D8" w:rsidRPr="00622D06">
        <w:rPr>
          <w:rFonts w:ascii="Times New Roman" w:hAnsi="Times New Roman" w:cs="Times New Roman"/>
          <w:sz w:val="24"/>
          <w:szCs w:val="24"/>
        </w:rPr>
        <w:t xml:space="preserve"> social skills </w:t>
      </w:r>
      <w:r w:rsidR="001D4B05" w:rsidRPr="00622D06">
        <w:rPr>
          <w:rFonts w:ascii="Times New Roman" w:hAnsi="Times New Roman" w:cs="Times New Roman"/>
          <w:sz w:val="24"/>
          <w:szCs w:val="24"/>
        </w:rPr>
        <w:t>development is</w:t>
      </w:r>
      <w:r w:rsidR="007F19D8" w:rsidRPr="00622D06">
        <w:rPr>
          <w:rFonts w:ascii="Times New Roman" w:hAnsi="Times New Roman" w:cs="Times New Roman"/>
          <w:sz w:val="24"/>
          <w:szCs w:val="24"/>
        </w:rPr>
        <w:t xml:space="preserve"> likely </w:t>
      </w:r>
      <w:r w:rsidR="001D4B05" w:rsidRPr="00622D06">
        <w:rPr>
          <w:rFonts w:ascii="Times New Roman" w:hAnsi="Times New Roman" w:cs="Times New Roman"/>
          <w:sz w:val="24"/>
          <w:szCs w:val="24"/>
        </w:rPr>
        <w:t>to be</w:t>
      </w:r>
      <w:r w:rsidR="00DE7995" w:rsidRPr="00622D06">
        <w:rPr>
          <w:rFonts w:ascii="Times New Roman" w:hAnsi="Times New Roman" w:cs="Times New Roman"/>
          <w:sz w:val="24"/>
          <w:szCs w:val="24"/>
        </w:rPr>
        <w:t xml:space="preserve"> influenced by supportive behavior from the family including having meaningful conversations with the children or even playing with them. </w:t>
      </w:r>
      <w:r w:rsidR="001F5EAA" w:rsidRPr="00622D06">
        <w:rPr>
          <w:rFonts w:ascii="Times New Roman" w:hAnsi="Times New Roman" w:cs="Times New Roman"/>
          <w:sz w:val="24"/>
          <w:szCs w:val="24"/>
        </w:rPr>
        <w:t xml:space="preserve">This helps one develop </w:t>
      </w:r>
      <w:r w:rsidR="001D4B05" w:rsidRPr="00622D06">
        <w:rPr>
          <w:rFonts w:ascii="Times New Roman" w:hAnsi="Times New Roman" w:cs="Times New Roman"/>
          <w:sz w:val="24"/>
          <w:szCs w:val="24"/>
        </w:rPr>
        <w:t>the skills of interactions and also learn to appreciate the presence of others. Having conversations can help one develop the communication skills required in interaction.</w:t>
      </w:r>
    </w:p>
    <w:p w:rsidR="002948AB"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 xml:space="preserve">The different developmental factors </w:t>
      </w:r>
      <w:r w:rsidR="001427DF" w:rsidRPr="00622D06">
        <w:rPr>
          <w:rFonts w:ascii="Times New Roman" w:hAnsi="Times New Roman" w:cs="Times New Roman"/>
          <w:sz w:val="24"/>
          <w:szCs w:val="24"/>
        </w:rPr>
        <w:t xml:space="preserve">influence personal skills, abilities and </w:t>
      </w:r>
      <w:r w:rsidR="00812354" w:rsidRPr="00622D06">
        <w:rPr>
          <w:rFonts w:ascii="Times New Roman" w:hAnsi="Times New Roman" w:cs="Times New Roman"/>
          <w:sz w:val="24"/>
          <w:szCs w:val="24"/>
        </w:rPr>
        <w:t xml:space="preserve">also talents. </w:t>
      </w:r>
      <w:r w:rsidR="00922C23" w:rsidRPr="00622D06">
        <w:rPr>
          <w:rFonts w:ascii="Times New Roman" w:hAnsi="Times New Roman" w:cs="Times New Roman"/>
          <w:sz w:val="24"/>
          <w:szCs w:val="24"/>
        </w:rPr>
        <w:t>The</w:t>
      </w:r>
      <w:r w:rsidR="00812354" w:rsidRPr="00622D06">
        <w:rPr>
          <w:rFonts w:ascii="Times New Roman" w:hAnsi="Times New Roman" w:cs="Times New Roman"/>
          <w:sz w:val="24"/>
          <w:szCs w:val="24"/>
        </w:rPr>
        <w:t xml:space="preserve"> different factors such as the social status of an individual as well as various geographical influences affect </w:t>
      </w:r>
      <w:r w:rsidR="0019748A" w:rsidRPr="00622D06">
        <w:rPr>
          <w:rFonts w:ascii="Times New Roman" w:hAnsi="Times New Roman" w:cs="Times New Roman"/>
          <w:sz w:val="24"/>
          <w:szCs w:val="24"/>
        </w:rPr>
        <w:t xml:space="preserve">how one's abilities develop over the years. </w:t>
      </w:r>
      <w:r w:rsidR="00FC00B4" w:rsidRPr="00622D06">
        <w:rPr>
          <w:rFonts w:ascii="Times New Roman" w:hAnsi="Times New Roman" w:cs="Times New Roman"/>
          <w:sz w:val="24"/>
          <w:szCs w:val="24"/>
        </w:rPr>
        <w:t xml:space="preserve">For instance, an individual raised in </w:t>
      </w:r>
      <w:r w:rsidR="00FC00B4" w:rsidRPr="00622D06">
        <w:rPr>
          <w:rFonts w:ascii="Times New Roman" w:hAnsi="Times New Roman" w:cs="Times New Roman"/>
          <w:sz w:val="24"/>
          <w:szCs w:val="24"/>
        </w:rPr>
        <w:lastRenderedPageBreak/>
        <w:t xml:space="preserve">a rich family can be able to attend better schools than others which can affect their level of intelligence over time. Other individuals are raised </w:t>
      </w:r>
      <w:r w:rsidR="00583D80" w:rsidRPr="00622D06">
        <w:rPr>
          <w:rFonts w:ascii="Times New Roman" w:hAnsi="Times New Roman" w:cs="Times New Roman"/>
          <w:sz w:val="24"/>
          <w:szCs w:val="24"/>
        </w:rPr>
        <w:t xml:space="preserve">in environments that support talent nurturing such as the availability of playing centres and organized sports activities. </w:t>
      </w:r>
      <w:r w:rsidR="00665AD7" w:rsidRPr="00622D06">
        <w:rPr>
          <w:rFonts w:ascii="Times New Roman" w:hAnsi="Times New Roman" w:cs="Times New Roman"/>
          <w:sz w:val="24"/>
          <w:szCs w:val="24"/>
        </w:rPr>
        <w:t xml:space="preserve">Individuals who grow in these areas may get a better opportunity in developing their skills and abilities </w:t>
      </w:r>
      <w:r w:rsidR="000D31A3" w:rsidRPr="00622D06">
        <w:rPr>
          <w:rFonts w:ascii="Times New Roman" w:hAnsi="Times New Roman" w:cs="Times New Roman"/>
          <w:sz w:val="24"/>
          <w:szCs w:val="24"/>
        </w:rPr>
        <w:t xml:space="preserve">as the opportunity is presented by their environment. Those who lack the </w:t>
      </w:r>
      <w:r w:rsidR="006E658E" w:rsidRPr="00622D06">
        <w:rPr>
          <w:rFonts w:ascii="Times New Roman" w:hAnsi="Times New Roman" w:cs="Times New Roman"/>
          <w:sz w:val="24"/>
          <w:szCs w:val="24"/>
        </w:rPr>
        <w:t xml:space="preserve">favourable environments </w:t>
      </w:r>
      <w:r w:rsidR="00693C28" w:rsidRPr="00622D06">
        <w:rPr>
          <w:rFonts w:ascii="Times New Roman" w:hAnsi="Times New Roman" w:cs="Times New Roman"/>
          <w:sz w:val="24"/>
          <w:szCs w:val="24"/>
        </w:rPr>
        <w:t>for development may lag in exploiting their potentials or even fail to</w:t>
      </w:r>
      <w:r w:rsidR="0073142D" w:rsidRPr="00622D06">
        <w:rPr>
          <w:rFonts w:ascii="Times New Roman" w:hAnsi="Times New Roman" w:cs="Times New Roman"/>
          <w:sz w:val="24"/>
          <w:szCs w:val="24"/>
        </w:rPr>
        <w:t xml:space="preserve"> exploit these potentials ever (</w:t>
      </w:r>
      <w:r w:rsidR="0073142D" w:rsidRPr="00622D06">
        <w:rPr>
          <w:rFonts w:ascii="Times New Roman" w:hAnsi="Times New Roman" w:cs="Times New Roman"/>
          <w:color w:val="222222"/>
          <w:sz w:val="24"/>
          <w:szCs w:val="24"/>
          <w:shd w:val="clear" w:color="auto" w:fill="FFFFFF"/>
        </w:rPr>
        <w:t>Ezeamama, Viali, Tuitele, &amp; McGarvey  2006).</w:t>
      </w:r>
    </w:p>
    <w:p w:rsidR="00785143"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 xml:space="preserve">The different developmental factors influence the health of an individual. </w:t>
      </w:r>
      <w:r w:rsidR="00425065" w:rsidRPr="00622D06">
        <w:rPr>
          <w:rFonts w:ascii="Times New Roman" w:hAnsi="Times New Roman" w:cs="Times New Roman"/>
          <w:sz w:val="24"/>
          <w:szCs w:val="24"/>
        </w:rPr>
        <w:t xml:space="preserve">The healthy development of an individual can be influenced </w:t>
      </w:r>
      <w:r w:rsidR="004C6E42" w:rsidRPr="00622D06">
        <w:rPr>
          <w:rFonts w:ascii="Times New Roman" w:hAnsi="Times New Roman" w:cs="Times New Roman"/>
          <w:sz w:val="24"/>
          <w:szCs w:val="24"/>
        </w:rPr>
        <w:t xml:space="preserve">is influenced by different factors throughout their lifetime. The environment plays a major role in health development. Individuals in environments with less air pollution, for instance, are less exposed to respiratory infections </w:t>
      </w:r>
      <w:r w:rsidR="006C2C61" w:rsidRPr="00622D06">
        <w:rPr>
          <w:rFonts w:ascii="Times New Roman" w:hAnsi="Times New Roman" w:cs="Times New Roman"/>
          <w:sz w:val="24"/>
          <w:szCs w:val="24"/>
        </w:rPr>
        <w:t xml:space="preserve">while those exposed to pollution may develop respiratory complications. Nutrition also plays a role in health development. The access of a balanced diet </w:t>
      </w:r>
      <w:r w:rsidR="008F3DED" w:rsidRPr="00622D06">
        <w:rPr>
          <w:rFonts w:ascii="Times New Roman" w:hAnsi="Times New Roman" w:cs="Times New Roman"/>
          <w:sz w:val="24"/>
          <w:szCs w:val="24"/>
        </w:rPr>
        <w:t xml:space="preserve">by an individual can influence their rate of development as well as their body physique. </w:t>
      </w:r>
      <w:r w:rsidR="00D46ACC" w:rsidRPr="00622D06">
        <w:rPr>
          <w:rFonts w:ascii="Times New Roman" w:hAnsi="Times New Roman" w:cs="Times New Roman"/>
          <w:sz w:val="24"/>
          <w:szCs w:val="24"/>
        </w:rPr>
        <w:t xml:space="preserve">Health education and its availability can help an individual in choosing </w:t>
      </w:r>
      <w:r w:rsidR="00F3699D" w:rsidRPr="00622D06">
        <w:rPr>
          <w:rFonts w:ascii="Times New Roman" w:hAnsi="Times New Roman" w:cs="Times New Roman"/>
          <w:sz w:val="24"/>
          <w:szCs w:val="24"/>
        </w:rPr>
        <w:t>healthy</w:t>
      </w:r>
      <w:r w:rsidR="00D46ACC" w:rsidRPr="00622D06">
        <w:rPr>
          <w:rFonts w:ascii="Times New Roman" w:hAnsi="Times New Roman" w:cs="Times New Roman"/>
          <w:sz w:val="24"/>
          <w:szCs w:val="24"/>
        </w:rPr>
        <w:t xml:space="preserve"> mana</w:t>
      </w:r>
      <w:r w:rsidR="00F3699D" w:rsidRPr="00622D06">
        <w:rPr>
          <w:rFonts w:ascii="Times New Roman" w:hAnsi="Times New Roman" w:cs="Times New Roman"/>
          <w:sz w:val="24"/>
          <w:szCs w:val="24"/>
        </w:rPr>
        <w:t>geable lifestyles. Individuals through learning can adopt various life routines which affect their health including the diet choices as well as lear</w:t>
      </w:r>
      <w:r w:rsidRPr="00622D06">
        <w:rPr>
          <w:rFonts w:ascii="Times New Roman" w:hAnsi="Times New Roman" w:cs="Times New Roman"/>
          <w:sz w:val="24"/>
          <w:szCs w:val="24"/>
        </w:rPr>
        <w:t>n</w:t>
      </w:r>
      <w:r w:rsidR="00F3699D" w:rsidRPr="00622D06">
        <w:rPr>
          <w:rFonts w:ascii="Times New Roman" w:hAnsi="Times New Roman" w:cs="Times New Roman"/>
          <w:sz w:val="24"/>
          <w:szCs w:val="24"/>
        </w:rPr>
        <w:t>ing the importance of exercises.</w:t>
      </w:r>
    </w:p>
    <w:p w:rsidR="00785143" w:rsidRPr="00622D06" w:rsidRDefault="00C21EA0" w:rsidP="00C61A5D">
      <w:pPr>
        <w:spacing w:line="480" w:lineRule="auto"/>
        <w:ind w:firstLine="720"/>
        <w:jc w:val="both"/>
        <w:rPr>
          <w:rFonts w:ascii="Times New Roman" w:hAnsi="Times New Roman" w:cs="Times New Roman"/>
          <w:b/>
          <w:sz w:val="24"/>
          <w:szCs w:val="24"/>
        </w:rPr>
      </w:pPr>
      <w:r w:rsidRPr="00622D06">
        <w:rPr>
          <w:rFonts w:ascii="Times New Roman" w:hAnsi="Times New Roman" w:cs="Times New Roman"/>
          <w:b/>
          <w:sz w:val="24"/>
          <w:szCs w:val="24"/>
        </w:rPr>
        <w:t xml:space="preserve">Most important factors of development </w:t>
      </w:r>
    </w:p>
    <w:p w:rsidR="006F5565"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 xml:space="preserve">Hereditary factors have a major impact on personal development. </w:t>
      </w:r>
      <w:r w:rsidR="00F3699D" w:rsidRPr="00622D06">
        <w:rPr>
          <w:rFonts w:ascii="Times New Roman" w:hAnsi="Times New Roman" w:cs="Times New Roman"/>
          <w:b/>
          <w:sz w:val="24"/>
          <w:szCs w:val="24"/>
        </w:rPr>
        <w:t xml:space="preserve"> </w:t>
      </w:r>
      <w:r w:rsidRPr="00622D06">
        <w:rPr>
          <w:rFonts w:ascii="Times New Roman" w:hAnsi="Times New Roman" w:cs="Times New Roman"/>
          <w:sz w:val="24"/>
          <w:szCs w:val="24"/>
        </w:rPr>
        <w:t>The hereditary factors are transmitted from a parent to an offspring during or before birth. The hereditary factors such as genes have a key role to play in determining the physical character</w:t>
      </w:r>
      <w:r w:rsidRPr="00622D06">
        <w:rPr>
          <w:rFonts w:ascii="Times New Roman" w:hAnsi="Times New Roman" w:cs="Times New Roman"/>
          <w:sz w:val="24"/>
          <w:szCs w:val="24"/>
        </w:rPr>
        <w:t xml:space="preserve">istics of a person as well as their social characteristics. </w:t>
      </w:r>
      <w:r w:rsidR="007C0078" w:rsidRPr="00622D06">
        <w:rPr>
          <w:rFonts w:ascii="Times New Roman" w:hAnsi="Times New Roman" w:cs="Times New Roman"/>
          <w:sz w:val="24"/>
          <w:szCs w:val="24"/>
        </w:rPr>
        <w:t>Individual’s</w:t>
      </w:r>
      <w:r w:rsidRPr="00622D06">
        <w:rPr>
          <w:rFonts w:ascii="Times New Roman" w:hAnsi="Times New Roman" w:cs="Times New Roman"/>
          <w:sz w:val="24"/>
          <w:szCs w:val="24"/>
        </w:rPr>
        <w:t xml:space="preserve"> development factors like the height of an individual can </w:t>
      </w:r>
      <w:r w:rsidRPr="00622D06">
        <w:rPr>
          <w:rFonts w:ascii="Times New Roman" w:hAnsi="Times New Roman" w:cs="Times New Roman"/>
          <w:sz w:val="24"/>
          <w:szCs w:val="24"/>
        </w:rPr>
        <w:lastRenderedPageBreak/>
        <w:t>be inherited among other individual characteristics such as body weight, the colo</w:t>
      </w:r>
      <w:r w:rsidR="007C0078" w:rsidRPr="00622D06">
        <w:rPr>
          <w:rFonts w:ascii="Times New Roman" w:hAnsi="Times New Roman" w:cs="Times New Roman"/>
          <w:sz w:val="24"/>
          <w:szCs w:val="24"/>
        </w:rPr>
        <w:t xml:space="preserve">r of the hair or body structure. Through heredity, individuals can also inherit </w:t>
      </w:r>
      <w:r w:rsidR="002E47C3" w:rsidRPr="00622D06">
        <w:rPr>
          <w:rFonts w:ascii="Times New Roman" w:hAnsi="Times New Roman" w:cs="Times New Roman"/>
          <w:sz w:val="24"/>
          <w:szCs w:val="24"/>
        </w:rPr>
        <w:t xml:space="preserve">diseases and poor body </w:t>
      </w:r>
      <w:r w:rsidR="00C94833" w:rsidRPr="00622D06">
        <w:rPr>
          <w:rFonts w:ascii="Times New Roman" w:hAnsi="Times New Roman" w:cs="Times New Roman"/>
          <w:sz w:val="24"/>
          <w:szCs w:val="24"/>
        </w:rPr>
        <w:t>conditions</w:t>
      </w:r>
      <w:r w:rsidR="002E47C3" w:rsidRPr="00622D06">
        <w:rPr>
          <w:rFonts w:ascii="Times New Roman" w:hAnsi="Times New Roman" w:cs="Times New Roman"/>
          <w:sz w:val="24"/>
          <w:szCs w:val="24"/>
        </w:rPr>
        <w:t xml:space="preserve"> like cardiovascular complications and obesity. </w:t>
      </w:r>
      <w:r w:rsidR="008B24C6" w:rsidRPr="00622D06">
        <w:rPr>
          <w:rFonts w:ascii="Times New Roman" w:hAnsi="Times New Roman" w:cs="Times New Roman"/>
          <w:sz w:val="24"/>
          <w:szCs w:val="24"/>
        </w:rPr>
        <w:t>These factors</w:t>
      </w:r>
      <w:r w:rsidR="00C94833" w:rsidRPr="00622D06">
        <w:rPr>
          <w:rFonts w:ascii="Times New Roman" w:hAnsi="Times New Roman" w:cs="Times New Roman"/>
          <w:sz w:val="24"/>
          <w:szCs w:val="24"/>
        </w:rPr>
        <w:t xml:space="preserve"> are likely to have a major influence on the development of a child from early stages and hereditary factors </w:t>
      </w:r>
      <w:r w:rsidR="0073142D" w:rsidRPr="00622D06">
        <w:rPr>
          <w:rFonts w:ascii="Times New Roman" w:hAnsi="Times New Roman" w:cs="Times New Roman"/>
          <w:sz w:val="24"/>
          <w:szCs w:val="24"/>
        </w:rPr>
        <w:t>are not easily prone to change (</w:t>
      </w:r>
      <w:r w:rsidR="0073142D" w:rsidRPr="00622D06">
        <w:rPr>
          <w:rFonts w:ascii="Times New Roman" w:hAnsi="Times New Roman" w:cs="Times New Roman"/>
          <w:color w:val="222222"/>
          <w:sz w:val="24"/>
          <w:szCs w:val="24"/>
          <w:shd w:val="clear" w:color="auto" w:fill="FFFFFF"/>
        </w:rPr>
        <w:t>Ezeamama, Viali, Tuitele, &amp; McGarvey  2006).</w:t>
      </w:r>
    </w:p>
    <w:p w:rsidR="00220E56"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 xml:space="preserve">Sex also influences a person's development. A child's physical growth and development are highly influenced by their sex. Sex affects the body structure of an individual and also influences the differences in growth between boys and girls. </w:t>
      </w:r>
      <w:r w:rsidR="004822B8" w:rsidRPr="00622D06">
        <w:rPr>
          <w:rFonts w:ascii="Times New Roman" w:hAnsi="Times New Roman" w:cs="Times New Roman"/>
          <w:sz w:val="24"/>
          <w:szCs w:val="24"/>
        </w:rPr>
        <w:t xml:space="preserve">For instance, the puberty stage influences </w:t>
      </w:r>
      <w:r w:rsidR="009D501A" w:rsidRPr="00622D06">
        <w:rPr>
          <w:rFonts w:ascii="Times New Roman" w:hAnsi="Times New Roman" w:cs="Times New Roman"/>
          <w:sz w:val="24"/>
          <w:szCs w:val="24"/>
        </w:rPr>
        <w:t>faster</w:t>
      </w:r>
      <w:r w:rsidR="004822B8" w:rsidRPr="00622D06">
        <w:rPr>
          <w:rFonts w:ascii="Times New Roman" w:hAnsi="Times New Roman" w:cs="Times New Roman"/>
          <w:sz w:val="24"/>
          <w:szCs w:val="24"/>
        </w:rPr>
        <w:t xml:space="preserve"> growth and development among girls than in boys. </w:t>
      </w:r>
      <w:r w:rsidRPr="00622D06">
        <w:rPr>
          <w:rFonts w:ascii="Times New Roman" w:hAnsi="Times New Roman" w:cs="Times New Roman"/>
          <w:sz w:val="24"/>
          <w:szCs w:val="24"/>
        </w:rPr>
        <w:t xml:space="preserve"> </w:t>
      </w:r>
      <w:r w:rsidR="009D501A" w:rsidRPr="00622D06">
        <w:rPr>
          <w:rFonts w:ascii="Times New Roman" w:hAnsi="Times New Roman" w:cs="Times New Roman"/>
          <w:sz w:val="24"/>
          <w:szCs w:val="24"/>
        </w:rPr>
        <w:t xml:space="preserve">Sex also influenced temperaments and preferences which </w:t>
      </w:r>
      <w:r w:rsidR="00B74F10" w:rsidRPr="00622D06">
        <w:rPr>
          <w:rFonts w:ascii="Times New Roman" w:hAnsi="Times New Roman" w:cs="Times New Roman"/>
          <w:sz w:val="24"/>
          <w:szCs w:val="24"/>
        </w:rPr>
        <w:t>creates a difference in individual interests.</w:t>
      </w:r>
      <w:r w:rsidRPr="00622D06">
        <w:rPr>
          <w:rFonts w:ascii="Times New Roman" w:hAnsi="Times New Roman" w:cs="Times New Roman"/>
          <w:sz w:val="24"/>
          <w:szCs w:val="24"/>
        </w:rPr>
        <w:t xml:space="preserve"> </w:t>
      </w:r>
      <w:r w:rsidR="00171542" w:rsidRPr="00622D06">
        <w:rPr>
          <w:rFonts w:ascii="Times New Roman" w:hAnsi="Times New Roman" w:cs="Times New Roman"/>
          <w:sz w:val="24"/>
          <w:szCs w:val="24"/>
        </w:rPr>
        <w:t xml:space="preserve">The sex of an individual is not changeable and has effects one </w:t>
      </w:r>
      <w:r w:rsidR="007D6492" w:rsidRPr="00622D06">
        <w:rPr>
          <w:rFonts w:ascii="Times New Roman" w:hAnsi="Times New Roman" w:cs="Times New Roman"/>
          <w:sz w:val="24"/>
          <w:szCs w:val="24"/>
        </w:rPr>
        <w:t xml:space="preserve">throughout </w:t>
      </w:r>
      <w:r w:rsidR="00171542" w:rsidRPr="00622D06">
        <w:rPr>
          <w:rFonts w:ascii="Times New Roman" w:hAnsi="Times New Roman" w:cs="Times New Roman"/>
          <w:sz w:val="24"/>
          <w:szCs w:val="24"/>
        </w:rPr>
        <w:t xml:space="preserve">their life. </w:t>
      </w:r>
    </w:p>
    <w:p w:rsidR="007D6492"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 xml:space="preserve">Social and economic factors also influence individual development. The socioeconomic factors include factors such as the level of income, the availability of education and employment opportunities as well as the amount of social support an </w:t>
      </w:r>
      <w:r w:rsidR="00E615BE" w:rsidRPr="00622D06">
        <w:rPr>
          <w:rFonts w:ascii="Times New Roman" w:hAnsi="Times New Roman" w:cs="Times New Roman"/>
          <w:sz w:val="24"/>
          <w:szCs w:val="24"/>
        </w:rPr>
        <w:t>individual</w:t>
      </w:r>
      <w:r w:rsidRPr="00622D06">
        <w:rPr>
          <w:rFonts w:ascii="Times New Roman" w:hAnsi="Times New Roman" w:cs="Times New Roman"/>
          <w:sz w:val="24"/>
          <w:szCs w:val="24"/>
        </w:rPr>
        <w:t xml:space="preserve"> receives. </w:t>
      </w:r>
      <w:r w:rsidR="00E615BE" w:rsidRPr="00622D06">
        <w:rPr>
          <w:rFonts w:ascii="Times New Roman" w:hAnsi="Times New Roman" w:cs="Times New Roman"/>
          <w:sz w:val="24"/>
          <w:szCs w:val="24"/>
        </w:rPr>
        <w:t xml:space="preserve">These factors </w:t>
      </w:r>
      <w:r w:rsidR="00FD003E" w:rsidRPr="00622D06">
        <w:rPr>
          <w:rFonts w:ascii="Times New Roman" w:hAnsi="Times New Roman" w:cs="Times New Roman"/>
          <w:sz w:val="24"/>
          <w:szCs w:val="24"/>
        </w:rPr>
        <w:t>influence</w:t>
      </w:r>
      <w:r w:rsidR="00E615BE" w:rsidRPr="00622D06">
        <w:rPr>
          <w:rFonts w:ascii="Times New Roman" w:hAnsi="Times New Roman" w:cs="Times New Roman"/>
          <w:sz w:val="24"/>
          <w:szCs w:val="24"/>
        </w:rPr>
        <w:t xml:space="preserve"> the ability of an individual to make choices regarding their health, the </w:t>
      </w:r>
      <w:r w:rsidR="00FD003E" w:rsidRPr="00622D06">
        <w:rPr>
          <w:rFonts w:ascii="Times New Roman" w:hAnsi="Times New Roman" w:cs="Times New Roman"/>
          <w:sz w:val="24"/>
          <w:szCs w:val="24"/>
        </w:rPr>
        <w:t>affordability</w:t>
      </w:r>
      <w:r w:rsidR="00E615BE" w:rsidRPr="00622D06">
        <w:rPr>
          <w:rFonts w:ascii="Times New Roman" w:hAnsi="Times New Roman" w:cs="Times New Roman"/>
          <w:sz w:val="24"/>
          <w:szCs w:val="24"/>
        </w:rPr>
        <w:t xml:space="preserve"> of medical care as well as acquiring a house. </w:t>
      </w:r>
      <w:r w:rsidR="00FD003E" w:rsidRPr="00622D06">
        <w:rPr>
          <w:rFonts w:ascii="Times New Roman" w:hAnsi="Times New Roman" w:cs="Times New Roman"/>
          <w:sz w:val="24"/>
          <w:szCs w:val="24"/>
        </w:rPr>
        <w:t xml:space="preserve">The positive social and economic factors include good and accessible schools, employment opportunities as well as social support. </w:t>
      </w:r>
      <w:r w:rsidR="00946830" w:rsidRPr="00622D06">
        <w:rPr>
          <w:rFonts w:ascii="Times New Roman" w:hAnsi="Times New Roman" w:cs="Times New Roman"/>
          <w:sz w:val="24"/>
          <w:szCs w:val="24"/>
        </w:rPr>
        <w:t xml:space="preserve">Employment, for example, enables an individual to acquire income which can dictate their lifestyle. </w:t>
      </w:r>
      <w:r w:rsidR="00004D8B" w:rsidRPr="00622D06">
        <w:rPr>
          <w:rFonts w:ascii="Times New Roman" w:hAnsi="Times New Roman" w:cs="Times New Roman"/>
          <w:sz w:val="24"/>
          <w:szCs w:val="24"/>
        </w:rPr>
        <w:t xml:space="preserve">This can have a major influence on one’s ability to access better housing and even better healthcare. The social and economic factors also vary from one individual to the other. Over </w:t>
      </w:r>
      <w:r w:rsidR="00536A6D" w:rsidRPr="00622D06">
        <w:rPr>
          <w:rFonts w:ascii="Times New Roman" w:hAnsi="Times New Roman" w:cs="Times New Roman"/>
          <w:sz w:val="24"/>
          <w:szCs w:val="24"/>
        </w:rPr>
        <w:t>time, human efforts have been employed in improving the social and economic factors which are easily changeable. Improvement of those factors such as income and level of education can improve one’s life over time</w:t>
      </w:r>
      <w:r w:rsidR="0073142D" w:rsidRPr="00622D06">
        <w:rPr>
          <w:rFonts w:ascii="Times New Roman" w:hAnsi="Times New Roman" w:cs="Times New Roman"/>
          <w:sz w:val="24"/>
          <w:szCs w:val="24"/>
        </w:rPr>
        <w:t xml:space="preserve"> (</w:t>
      </w:r>
      <w:r w:rsidR="0073142D" w:rsidRPr="00622D06">
        <w:rPr>
          <w:rFonts w:ascii="Times New Roman" w:hAnsi="Times New Roman" w:cs="Times New Roman"/>
          <w:color w:val="222222"/>
          <w:sz w:val="24"/>
          <w:szCs w:val="24"/>
          <w:shd w:val="clear" w:color="auto" w:fill="FFFFFF"/>
        </w:rPr>
        <w:t>Hetherington, 2017).</w:t>
      </w:r>
    </w:p>
    <w:p w:rsidR="00536A6D" w:rsidRPr="00622D06" w:rsidRDefault="00C21EA0" w:rsidP="00C61A5D">
      <w:pPr>
        <w:spacing w:line="480" w:lineRule="auto"/>
        <w:ind w:firstLine="720"/>
        <w:jc w:val="both"/>
        <w:rPr>
          <w:rFonts w:ascii="Times New Roman" w:hAnsi="Times New Roman" w:cs="Times New Roman"/>
          <w:b/>
          <w:sz w:val="24"/>
          <w:szCs w:val="24"/>
        </w:rPr>
      </w:pPr>
      <w:r w:rsidRPr="00622D06">
        <w:rPr>
          <w:rFonts w:ascii="Times New Roman" w:hAnsi="Times New Roman" w:cs="Times New Roman"/>
          <w:b/>
          <w:sz w:val="24"/>
          <w:szCs w:val="24"/>
        </w:rPr>
        <w:lastRenderedPageBreak/>
        <w:t xml:space="preserve">Conclusion </w:t>
      </w:r>
    </w:p>
    <w:p w:rsidR="00536A6D" w:rsidRPr="00622D06" w:rsidRDefault="00C21EA0" w:rsidP="00C61A5D">
      <w:pPr>
        <w:spacing w:line="480" w:lineRule="auto"/>
        <w:ind w:firstLine="720"/>
        <w:jc w:val="both"/>
        <w:rPr>
          <w:rFonts w:ascii="Times New Roman" w:hAnsi="Times New Roman" w:cs="Times New Roman"/>
          <w:sz w:val="24"/>
          <w:szCs w:val="24"/>
        </w:rPr>
      </w:pPr>
      <w:r w:rsidRPr="00622D06">
        <w:rPr>
          <w:rFonts w:ascii="Times New Roman" w:hAnsi="Times New Roman" w:cs="Times New Roman"/>
          <w:sz w:val="24"/>
          <w:szCs w:val="24"/>
        </w:rPr>
        <w:t>There are various that influence individual growth and development. The factors pl</w:t>
      </w:r>
      <w:r w:rsidRPr="00622D06">
        <w:rPr>
          <w:rFonts w:ascii="Times New Roman" w:hAnsi="Times New Roman" w:cs="Times New Roman"/>
          <w:sz w:val="24"/>
          <w:szCs w:val="24"/>
        </w:rPr>
        <w:t xml:space="preserve">ay different roles in different persons influencing the development of different behaviors, personal body development as well </w:t>
      </w:r>
      <w:r w:rsidR="008B24C6" w:rsidRPr="00622D06">
        <w:rPr>
          <w:rFonts w:ascii="Times New Roman" w:hAnsi="Times New Roman" w:cs="Times New Roman"/>
          <w:sz w:val="24"/>
          <w:szCs w:val="24"/>
        </w:rPr>
        <w:t>as the</w:t>
      </w:r>
      <w:r w:rsidRPr="00622D06">
        <w:rPr>
          <w:rFonts w:ascii="Times New Roman" w:hAnsi="Times New Roman" w:cs="Times New Roman"/>
          <w:sz w:val="24"/>
          <w:szCs w:val="24"/>
        </w:rPr>
        <w:t xml:space="preserve"> adaptation of healthy ways of living. The importance of these factors differs with factors of heredity, sex and socioeconom</w:t>
      </w:r>
      <w:r w:rsidRPr="00622D06">
        <w:rPr>
          <w:rFonts w:ascii="Times New Roman" w:hAnsi="Times New Roman" w:cs="Times New Roman"/>
          <w:sz w:val="24"/>
          <w:szCs w:val="24"/>
        </w:rPr>
        <w:t>ic factors being the most vital to the life of an individual. Although indi</w:t>
      </w:r>
      <w:r w:rsidR="00104B1C" w:rsidRPr="00622D06">
        <w:rPr>
          <w:rFonts w:ascii="Times New Roman" w:hAnsi="Times New Roman" w:cs="Times New Roman"/>
          <w:sz w:val="24"/>
          <w:szCs w:val="24"/>
        </w:rPr>
        <w:t xml:space="preserve">viduals </w:t>
      </w:r>
      <w:r w:rsidR="00922C23" w:rsidRPr="00622D06">
        <w:rPr>
          <w:rFonts w:ascii="Times New Roman" w:hAnsi="Times New Roman" w:cs="Times New Roman"/>
          <w:sz w:val="24"/>
          <w:szCs w:val="24"/>
        </w:rPr>
        <w:t>c</w:t>
      </w:r>
      <w:r w:rsidR="00104B1C" w:rsidRPr="00622D06">
        <w:rPr>
          <w:rFonts w:ascii="Times New Roman" w:hAnsi="Times New Roman" w:cs="Times New Roman"/>
          <w:sz w:val="24"/>
          <w:szCs w:val="24"/>
        </w:rPr>
        <w:t>an have control over some of the factors, some factors such as heredity and genes or sex are unchangeable</w:t>
      </w:r>
      <w:r w:rsidR="00922C23" w:rsidRPr="00622D06">
        <w:rPr>
          <w:rFonts w:ascii="Times New Roman" w:hAnsi="Times New Roman" w:cs="Times New Roman"/>
          <w:sz w:val="24"/>
          <w:szCs w:val="24"/>
        </w:rPr>
        <w:t xml:space="preserve"> (</w:t>
      </w:r>
      <w:r w:rsidR="00922C23" w:rsidRPr="00622D06">
        <w:rPr>
          <w:rFonts w:ascii="Times New Roman" w:hAnsi="Times New Roman" w:cs="Times New Roman"/>
          <w:color w:val="222222"/>
          <w:sz w:val="24"/>
          <w:szCs w:val="24"/>
          <w:shd w:val="clear" w:color="auto" w:fill="FFFFFF"/>
        </w:rPr>
        <w:t>Deater–Deckard, Dodge, Bates, &amp; Pettit, 2018).</w:t>
      </w:r>
      <w:r w:rsidR="00922C23" w:rsidRPr="00622D06">
        <w:rPr>
          <w:rFonts w:ascii="Times New Roman" w:hAnsi="Times New Roman" w:cs="Times New Roman"/>
          <w:sz w:val="24"/>
          <w:szCs w:val="24"/>
        </w:rPr>
        <w:t xml:space="preserve">  </w:t>
      </w:r>
      <w:r w:rsidR="00104B1C" w:rsidRPr="00622D06">
        <w:rPr>
          <w:rFonts w:ascii="Times New Roman" w:hAnsi="Times New Roman" w:cs="Times New Roman"/>
          <w:sz w:val="24"/>
          <w:szCs w:val="24"/>
        </w:rPr>
        <w:t xml:space="preserve"> </w:t>
      </w:r>
    </w:p>
    <w:p w:rsidR="00843748" w:rsidRDefault="00C21EA0">
      <w:pPr>
        <w:rPr>
          <w:rFonts w:ascii="Times New Roman" w:hAnsi="Times New Roman" w:cs="Times New Roman"/>
          <w:b/>
          <w:sz w:val="24"/>
          <w:szCs w:val="24"/>
        </w:rPr>
      </w:pPr>
      <w:r>
        <w:rPr>
          <w:rFonts w:ascii="Times New Roman" w:hAnsi="Times New Roman" w:cs="Times New Roman"/>
          <w:b/>
          <w:sz w:val="24"/>
          <w:szCs w:val="24"/>
        </w:rPr>
        <w:br w:type="page"/>
      </w:r>
    </w:p>
    <w:p w:rsidR="008B24C6" w:rsidRPr="00622D06" w:rsidRDefault="00C21EA0" w:rsidP="00843748">
      <w:pPr>
        <w:spacing w:line="480" w:lineRule="auto"/>
        <w:ind w:firstLine="720"/>
        <w:jc w:val="center"/>
        <w:rPr>
          <w:rFonts w:ascii="Times New Roman" w:hAnsi="Times New Roman" w:cs="Times New Roman"/>
          <w:b/>
          <w:sz w:val="24"/>
          <w:szCs w:val="24"/>
        </w:rPr>
      </w:pPr>
      <w:r w:rsidRPr="00622D06">
        <w:rPr>
          <w:rFonts w:ascii="Times New Roman" w:hAnsi="Times New Roman" w:cs="Times New Roman"/>
          <w:b/>
          <w:sz w:val="24"/>
          <w:szCs w:val="24"/>
        </w:rPr>
        <w:lastRenderedPageBreak/>
        <w:t>References</w:t>
      </w:r>
    </w:p>
    <w:p w:rsidR="00843748" w:rsidRPr="00622D06" w:rsidRDefault="00C21EA0" w:rsidP="00843748">
      <w:pPr>
        <w:spacing w:line="480" w:lineRule="auto"/>
        <w:ind w:left="720" w:hanging="720"/>
        <w:rPr>
          <w:rFonts w:ascii="Times New Roman" w:hAnsi="Times New Roman" w:cs="Times New Roman"/>
          <w:color w:val="222222"/>
          <w:sz w:val="24"/>
          <w:szCs w:val="24"/>
          <w:shd w:val="clear" w:color="auto" w:fill="FFFFFF"/>
        </w:rPr>
      </w:pPr>
      <w:r w:rsidRPr="00622D06">
        <w:rPr>
          <w:rFonts w:ascii="Times New Roman" w:hAnsi="Times New Roman" w:cs="Times New Roman"/>
          <w:color w:val="222222"/>
          <w:sz w:val="24"/>
          <w:szCs w:val="24"/>
          <w:shd w:val="clear" w:color="auto" w:fill="FFFFFF"/>
        </w:rPr>
        <w:t xml:space="preserve">Deater–Deckard, K. I. R. B. Y., Dodge, K. A., Bates, J. E., &amp; Pettit, G. S. (2018). Multiple risk factors in the development of externalizing behaviour problems: Group and individual differences. </w:t>
      </w:r>
      <w:r w:rsidRPr="00622D06">
        <w:rPr>
          <w:rFonts w:ascii="Times New Roman" w:hAnsi="Times New Roman" w:cs="Times New Roman"/>
          <w:i/>
          <w:iCs/>
          <w:color w:val="222222"/>
          <w:sz w:val="24"/>
          <w:szCs w:val="24"/>
          <w:shd w:val="clear" w:color="auto" w:fill="FFFFFF"/>
        </w:rPr>
        <w:t>Development and Psychopathology</w:t>
      </w:r>
      <w:r w:rsidRPr="00622D06">
        <w:rPr>
          <w:rFonts w:ascii="Times New Roman" w:hAnsi="Times New Roman" w:cs="Times New Roman"/>
          <w:color w:val="222222"/>
          <w:sz w:val="24"/>
          <w:szCs w:val="24"/>
          <w:shd w:val="clear" w:color="auto" w:fill="FFFFFF"/>
        </w:rPr>
        <w:t>, </w:t>
      </w:r>
      <w:r w:rsidRPr="00622D06">
        <w:rPr>
          <w:rFonts w:ascii="Times New Roman" w:hAnsi="Times New Roman" w:cs="Times New Roman"/>
          <w:i/>
          <w:iCs/>
          <w:color w:val="222222"/>
          <w:sz w:val="24"/>
          <w:szCs w:val="24"/>
          <w:shd w:val="clear" w:color="auto" w:fill="FFFFFF"/>
        </w:rPr>
        <w:t>10</w:t>
      </w:r>
      <w:r w:rsidRPr="00622D06">
        <w:rPr>
          <w:rFonts w:ascii="Times New Roman" w:hAnsi="Times New Roman" w:cs="Times New Roman"/>
          <w:color w:val="222222"/>
          <w:sz w:val="24"/>
          <w:szCs w:val="24"/>
          <w:shd w:val="clear" w:color="auto" w:fill="FFFFFF"/>
        </w:rPr>
        <w:t>(3), 469.</w:t>
      </w:r>
    </w:p>
    <w:p w:rsidR="00843748" w:rsidRPr="00622D06" w:rsidRDefault="00C21EA0" w:rsidP="00843748">
      <w:pPr>
        <w:spacing w:line="480" w:lineRule="auto"/>
        <w:ind w:left="720" w:hanging="720"/>
        <w:rPr>
          <w:rFonts w:ascii="Times New Roman" w:hAnsi="Times New Roman" w:cs="Times New Roman"/>
          <w:b/>
          <w:sz w:val="24"/>
          <w:szCs w:val="24"/>
        </w:rPr>
      </w:pPr>
      <w:r w:rsidRPr="00622D06">
        <w:rPr>
          <w:rFonts w:ascii="Times New Roman" w:hAnsi="Times New Roman" w:cs="Times New Roman"/>
          <w:color w:val="222222"/>
          <w:sz w:val="24"/>
          <w:szCs w:val="24"/>
          <w:shd w:val="clear" w:color="auto" w:fill="FFFFFF"/>
        </w:rPr>
        <w:t xml:space="preserve">Ezeamama, A. </w:t>
      </w:r>
      <w:r w:rsidRPr="00622D06">
        <w:rPr>
          <w:rFonts w:ascii="Times New Roman" w:hAnsi="Times New Roman" w:cs="Times New Roman"/>
          <w:color w:val="222222"/>
          <w:sz w:val="24"/>
          <w:szCs w:val="24"/>
          <w:shd w:val="clear" w:color="auto" w:fill="FFFFFF"/>
        </w:rPr>
        <w:t>E., Viali, S., Tuitele, J., &amp; McGarvey, S. T. (2006). The influence of socioeconomic factors on cardiovascular disease risk factors in the context of economic development in the Samoan archipelago. </w:t>
      </w:r>
      <w:r w:rsidRPr="00622D06">
        <w:rPr>
          <w:rFonts w:ascii="Times New Roman" w:hAnsi="Times New Roman" w:cs="Times New Roman"/>
          <w:i/>
          <w:iCs/>
          <w:color w:val="222222"/>
          <w:sz w:val="24"/>
          <w:szCs w:val="24"/>
          <w:shd w:val="clear" w:color="auto" w:fill="FFFFFF"/>
        </w:rPr>
        <w:t>Social science &amp; medicine</w:t>
      </w:r>
      <w:r w:rsidRPr="00622D06">
        <w:rPr>
          <w:rFonts w:ascii="Times New Roman" w:hAnsi="Times New Roman" w:cs="Times New Roman"/>
          <w:color w:val="222222"/>
          <w:sz w:val="24"/>
          <w:szCs w:val="24"/>
          <w:shd w:val="clear" w:color="auto" w:fill="FFFFFF"/>
        </w:rPr>
        <w:t>, </w:t>
      </w:r>
      <w:r w:rsidRPr="00622D06">
        <w:rPr>
          <w:rFonts w:ascii="Times New Roman" w:hAnsi="Times New Roman" w:cs="Times New Roman"/>
          <w:i/>
          <w:iCs/>
          <w:color w:val="222222"/>
          <w:sz w:val="24"/>
          <w:szCs w:val="24"/>
          <w:shd w:val="clear" w:color="auto" w:fill="FFFFFF"/>
        </w:rPr>
        <w:t>63</w:t>
      </w:r>
      <w:r w:rsidRPr="00622D06">
        <w:rPr>
          <w:rFonts w:ascii="Times New Roman" w:hAnsi="Times New Roman" w:cs="Times New Roman"/>
          <w:color w:val="222222"/>
          <w:sz w:val="24"/>
          <w:szCs w:val="24"/>
          <w:shd w:val="clear" w:color="auto" w:fill="FFFFFF"/>
        </w:rPr>
        <w:t>(10), 2533-2545.</w:t>
      </w:r>
    </w:p>
    <w:p w:rsidR="00843748" w:rsidRPr="00622D06" w:rsidRDefault="00C21EA0" w:rsidP="00843748">
      <w:pPr>
        <w:spacing w:line="480" w:lineRule="auto"/>
        <w:ind w:left="720" w:hanging="720"/>
        <w:rPr>
          <w:rFonts w:ascii="Times New Roman" w:hAnsi="Times New Roman" w:cs="Times New Roman"/>
          <w:color w:val="222222"/>
          <w:sz w:val="24"/>
          <w:szCs w:val="24"/>
          <w:shd w:val="clear" w:color="auto" w:fill="FFFFFF"/>
        </w:rPr>
      </w:pPr>
      <w:r w:rsidRPr="00622D06">
        <w:rPr>
          <w:rFonts w:ascii="Times New Roman" w:hAnsi="Times New Roman" w:cs="Times New Roman"/>
          <w:color w:val="222222"/>
          <w:sz w:val="24"/>
          <w:szCs w:val="24"/>
          <w:shd w:val="clear" w:color="auto" w:fill="FFFFFF"/>
        </w:rPr>
        <w:t>Hetherington</w:t>
      </w:r>
      <w:r w:rsidRPr="00622D06">
        <w:rPr>
          <w:rFonts w:ascii="Times New Roman" w:hAnsi="Times New Roman" w:cs="Times New Roman"/>
          <w:color w:val="222222"/>
          <w:sz w:val="24"/>
          <w:szCs w:val="24"/>
          <w:shd w:val="clear" w:color="auto" w:fill="FFFFFF"/>
        </w:rPr>
        <w:t>, E. M. (2017). Family interaction and the social, emotional and cognitive development of children following divorce.</w:t>
      </w:r>
    </w:p>
    <w:sectPr w:rsidR="00843748" w:rsidRPr="00622D06" w:rsidSect="008437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EA0" w:rsidRDefault="00C21EA0" w:rsidP="00E421A3">
      <w:pPr>
        <w:spacing w:after="0" w:line="240" w:lineRule="auto"/>
      </w:pPr>
      <w:r>
        <w:separator/>
      </w:r>
    </w:p>
  </w:endnote>
  <w:endnote w:type="continuationSeparator" w:id="1">
    <w:p w:rsidR="00C21EA0" w:rsidRDefault="00C21EA0" w:rsidP="00E421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EA0" w:rsidRDefault="00C21EA0" w:rsidP="00E421A3">
      <w:pPr>
        <w:spacing w:after="0" w:line="240" w:lineRule="auto"/>
      </w:pPr>
      <w:r>
        <w:separator/>
      </w:r>
    </w:p>
  </w:footnote>
  <w:footnote w:type="continuationSeparator" w:id="1">
    <w:p w:rsidR="00C21EA0" w:rsidRDefault="00C21EA0" w:rsidP="00E421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91360"/>
      <w:docPartObj>
        <w:docPartGallery w:val="Page Numbers (Top of Page)"/>
        <w:docPartUnique/>
      </w:docPartObj>
    </w:sdtPr>
    <w:sdtContent>
      <w:p w:rsidR="00843748" w:rsidRDefault="00C21EA0">
        <w:pPr>
          <w:pStyle w:val="Header"/>
          <w:jc w:val="right"/>
        </w:pPr>
        <w:r>
          <w:rPr>
            <w:rFonts w:ascii="Times New Roman" w:hAnsi="Times New Roman" w:cs="Times New Roman"/>
            <w:sz w:val="24"/>
            <w:szCs w:val="24"/>
          </w:rPr>
          <w:t xml:space="preserve">DEVELOPMENTAL FACTORS </w:t>
        </w:r>
        <w:r>
          <w:rPr>
            <w:rFonts w:ascii="Times New Roman" w:hAnsi="Times New Roman" w:cs="Times New Roman"/>
            <w:sz w:val="24"/>
            <w:szCs w:val="24"/>
          </w:rPr>
          <w:tab/>
        </w:r>
        <w:r>
          <w:rPr>
            <w:rFonts w:ascii="Times New Roman" w:hAnsi="Times New Roman" w:cs="Times New Roman"/>
            <w:sz w:val="24"/>
            <w:szCs w:val="24"/>
          </w:rPr>
          <w:tab/>
        </w:r>
        <w:r w:rsidR="00E421A3">
          <w:fldChar w:fldCharType="begin"/>
        </w:r>
        <w:r>
          <w:instrText xml:space="preserve"> PAGE   \* MERGEFORMAT </w:instrText>
        </w:r>
        <w:r w:rsidR="00E421A3">
          <w:fldChar w:fldCharType="separate"/>
        </w:r>
        <w:r w:rsidR="00B40C57">
          <w:rPr>
            <w:noProof/>
          </w:rPr>
          <w:t>6</w:t>
        </w:r>
        <w:r w:rsidR="00E421A3">
          <w:rPr>
            <w:noProof/>
          </w:rPr>
          <w:fldChar w:fldCharType="end"/>
        </w:r>
      </w:p>
    </w:sdtContent>
  </w:sdt>
  <w:p w:rsidR="00843748" w:rsidRDefault="008437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48" w:rsidRPr="00843748" w:rsidRDefault="00C21EA0" w:rsidP="00843748">
    <w:pPr>
      <w:spacing w:line="480" w:lineRule="auto"/>
      <w:rPr>
        <w:rFonts w:ascii="Times New Roman" w:hAnsi="Times New Roman" w:cs="Times New Roman"/>
        <w:sz w:val="24"/>
        <w:szCs w:val="24"/>
      </w:rPr>
    </w:pPr>
    <w:r>
      <w:rPr>
        <w:rFonts w:ascii="Times New Roman" w:hAnsi="Times New Roman" w:cs="Times New Roman"/>
        <w:sz w:val="24"/>
        <w:szCs w:val="24"/>
      </w:rPr>
      <w:t>Running Head: DEV</w:t>
    </w:r>
    <w:r>
      <w:rPr>
        <w:rFonts w:ascii="Times New Roman" w:hAnsi="Times New Roman" w:cs="Times New Roman"/>
        <w:sz w:val="24"/>
        <w:szCs w:val="24"/>
      </w:rPr>
      <w:t>ELOPMENTAL FACTORS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A2917"/>
    <w:rsid w:val="00004D8B"/>
    <w:rsid w:val="00062516"/>
    <w:rsid w:val="000C2A73"/>
    <w:rsid w:val="000D31A3"/>
    <w:rsid w:val="00104B1C"/>
    <w:rsid w:val="001427DF"/>
    <w:rsid w:val="00171542"/>
    <w:rsid w:val="00184C43"/>
    <w:rsid w:val="0019748A"/>
    <w:rsid w:val="001D4B05"/>
    <w:rsid w:val="001F5EAA"/>
    <w:rsid w:val="00220E56"/>
    <w:rsid w:val="002948AB"/>
    <w:rsid w:val="002E47C3"/>
    <w:rsid w:val="00425065"/>
    <w:rsid w:val="004822B8"/>
    <w:rsid w:val="004C6E42"/>
    <w:rsid w:val="00536A6D"/>
    <w:rsid w:val="00583D80"/>
    <w:rsid w:val="005A2917"/>
    <w:rsid w:val="00622D06"/>
    <w:rsid w:val="00665AD7"/>
    <w:rsid w:val="00693C28"/>
    <w:rsid w:val="006C2C61"/>
    <w:rsid w:val="006E658E"/>
    <w:rsid w:val="006F5565"/>
    <w:rsid w:val="0073142D"/>
    <w:rsid w:val="0075004A"/>
    <w:rsid w:val="00783FC3"/>
    <w:rsid w:val="00785143"/>
    <w:rsid w:val="007C0078"/>
    <w:rsid w:val="007D6492"/>
    <w:rsid w:val="007F19D8"/>
    <w:rsid w:val="00812354"/>
    <w:rsid w:val="00843748"/>
    <w:rsid w:val="008B24C6"/>
    <w:rsid w:val="008F3DED"/>
    <w:rsid w:val="00922C23"/>
    <w:rsid w:val="00946830"/>
    <w:rsid w:val="009D501A"/>
    <w:rsid w:val="00B40C57"/>
    <w:rsid w:val="00B74F10"/>
    <w:rsid w:val="00C061F9"/>
    <w:rsid w:val="00C21EA0"/>
    <w:rsid w:val="00C61A5D"/>
    <w:rsid w:val="00C94833"/>
    <w:rsid w:val="00CE479F"/>
    <w:rsid w:val="00CF1232"/>
    <w:rsid w:val="00D35906"/>
    <w:rsid w:val="00D46ACC"/>
    <w:rsid w:val="00DE7995"/>
    <w:rsid w:val="00DF2661"/>
    <w:rsid w:val="00E421A3"/>
    <w:rsid w:val="00E615BE"/>
    <w:rsid w:val="00EC31EF"/>
    <w:rsid w:val="00F30D54"/>
    <w:rsid w:val="00F3699D"/>
    <w:rsid w:val="00FC00B4"/>
    <w:rsid w:val="00FD003E"/>
    <w:rsid w:val="00FF01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1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748"/>
  </w:style>
  <w:style w:type="paragraph" w:styleId="Footer">
    <w:name w:val="footer"/>
    <w:basedOn w:val="Normal"/>
    <w:link w:val="FooterChar"/>
    <w:uiPriority w:val="99"/>
    <w:semiHidden/>
    <w:unhideWhenUsed/>
    <w:rsid w:val="008437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37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2020-08-14T18:22:00Z</dcterms:created>
  <dcterms:modified xsi:type="dcterms:W3CDTF">2020-08-14T18:22:00Z</dcterms:modified>
</cp:coreProperties>
</file>